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4028F" w14:textId="77777777" w:rsidR="004955B0" w:rsidRDefault="00000000" w:rsidP="0066326D">
      <w:pPr>
        <w:pStyle w:val="Title"/>
      </w:pPr>
      <w:r>
        <w:rPr>
          <w:noProof/>
        </w:rPr>
        <w:drawing>
          <wp:inline distT="0" distB="0" distL="0" distR="0" wp14:anchorId="1806E10A" wp14:editId="5AF3FDAB">
            <wp:extent cx="1999502" cy="8381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999502" cy="838131"/>
                    </a:xfrm>
                    <a:prstGeom prst="rect">
                      <a:avLst/>
                    </a:prstGeom>
                  </pic:spPr>
                </pic:pic>
              </a:graphicData>
            </a:graphic>
          </wp:inline>
        </w:drawing>
      </w:r>
      <w:r>
        <w:rPr>
          <w:spacing w:val="-20"/>
          <w:sz w:val="20"/>
        </w:rPr>
        <w:t xml:space="preserve"> </w:t>
      </w:r>
      <w:r>
        <w:t>Linda</w:t>
      </w:r>
      <w:r>
        <w:rPr>
          <w:spacing w:val="-8"/>
        </w:rPr>
        <w:t xml:space="preserve"> </w:t>
      </w:r>
      <w:r>
        <w:t>Brodsky</w:t>
      </w:r>
      <w:r>
        <w:rPr>
          <w:spacing w:val="-6"/>
        </w:rPr>
        <w:t xml:space="preserve"> </w:t>
      </w:r>
      <w:r>
        <w:t>Memorial</w:t>
      </w:r>
      <w:r>
        <w:rPr>
          <w:spacing w:val="-6"/>
        </w:rPr>
        <w:t xml:space="preserve"> </w:t>
      </w:r>
      <w:r>
        <w:t xml:space="preserve">Journal </w:t>
      </w:r>
    </w:p>
    <w:p w14:paraId="43CFD9B5" w14:textId="77777777" w:rsidR="00D53565" w:rsidRDefault="00D53565" w:rsidP="0066326D">
      <w:pPr>
        <w:pStyle w:val="Title"/>
        <w:rPr>
          <w:sz w:val="24"/>
          <w:szCs w:val="24"/>
        </w:rPr>
      </w:pPr>
    </w:p>
    <w:p w14:paraId="0036129D" w14:textId="4A00011C" w:rsidR="00D53565" w:rsidRPr="00D53565" w:rsidRDefault="00D53565" w:rsidP="0066326D">
      <w:pPr>
        <w:pStyle w:val="Title"/>
        <w:rPr>
          <w:sz w:val="24"/>
          <w:szCs w:val="24"/>
        </w:rPr>
        <w:sectPr w:rsidR="00D53565" w:rsidRPr="00D53565" w:rsidSect="00163870">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340" w:bottom="1000" w:left="1340" w:header="727" w:footer="804" w:gutter="0"/>
          <w:pgNumType w:start="1"/>
          <w:cols w:space="720"/>
        </w:sectPr>
      </w:pPr>
    </w:p>
    <w:p w14:paraId="777D99D2" w14:textId="77777777" w:rsidR="0066326D" w:rsidRDefault="0066326D">
      <w:pPr>
        <w:spacing w:before="173"/>
        <w:ind w:left="100"/>
        <w:rPr>
          <w:b/>
          <w:sz w:val="30"/>
        </w:rPr>
      </w:pPr>
      <w:r w:rsidRPr="0066326D">
        <w:rPr>
          <w:b/>
          <w:sz w:val="30"/>
        </w:rPr>
        <w:t xml:space="preserve">Crafting a Life Where Medicine and </w:t>
      </w:r>
      <w:proofErr w:type="gramStart"/>
      <w:r w:rsidRPr="0066326D">
        <w:rPr>
          <w:b/>
          <w:sz w:val="30"/>
        </w:rPr>
        <w:t>Me</w:t>
      </w:r>
      <w:proofErr w:type="gramEnd"/>
      <w:r w:rsidRPr="0066326D">
        <w:rPr>
          <w:b/>
          <w:sz w:val="30"/>
        </w:rPr>
        <w:t xml:space="preserve"> Coexist</w:t>
      </w:r>
    </w:p>
    <w:p w14:paraId="24CF8C6F" w14:textId="4FD2D0CA" w:rsidR="004955B0" w:rsidRDefault="0066326D">
      <w:pPr>
        <w:spacing w:before="173"/>
        <w:ind w:left="100"/>
        <w:rPr>
          <w:i/>
          <w:sz w:val="24"/>
        </w:rPr>
      </w:pPr>
      <w:r w:rsidRPr="0066326D">
        <w:rPr>
          <w:i/>
          <w:spacing w:val="-2"/>
          <w:sz w:val="24"/>
        </w:rPr>
        <w:t>Briana Mitchell</w:t>
      </w:r>
    </w:p>
    <w:p w14:paraId="57A710C3" w14:textId="77777777" w:rsidR="00E7372A" w:rsidRDefault="0066326D">
      <w:pPr>
        <w:pStyle w:val="BodyText"/>
        <w:spacing w:before="138" w:line="360" w:lineRule="auto"/>
        <w:ind w:firstLine="720"/>
        <w:rPr>
          <w:color w:val="000000" w:themeColor="text1"/>
        </w:rPr>
      </w:pPr>
      <w:r w:rsidRPr="0066326D">
        <w:rPr>
          <w:color w:val="000000" w:themeColor="text1"/>
        </w:rPr>
        <w:t xml:space="preserve">Being a woman in medicine means not only breaking barriers but also rewriting the rules for how work and life can thrive together. Dr. Linda Brodsky’s mission to empower women physicians to achieve their professional goals while maintaining fulfilling personal lives resonates deeply with me. Having been diagnosed with Fanconi syndrome, kidney disease, and rickets at the age of nine, I know firsthand the physical and emotional toll that life’s challenges can impose. My experiences have shaped my understanding of resilience and the need for balance between the demands of life and personal well-being. Work-life integration (WLI) is about building a life where personal and professional goals can thrive together, without allowing one’s identity or health to be overshadowed by career pressures. </w:t>
      </w:r>
    </w:p>
    <w:p w14:paraId="219098AC" w14:textId="50C666FE" w:rsidR="0066326D" w:rsidRDefault="0066326D">
      <w:pPr>
        <w:pStyle w:val="BodyText"/>
        <w:spacing w:before="138" w:line="360" w:lineRule="auto"/>
        <w:ind w:firstLine="720"/>
        <w:rPr>
          <w:color w:val="000000" w:themeColor="text1"/>
        </w:rPr>
      </w:pPr>
      <w:r w:rsidRPr="0066326D">
        <w:rPr>
          <w:color w:val="000000" w:themeColor="text1"/>
        </w:rPr>
        <w:t xml:space="preserve">For me, WLI is about embracing balance and authenticity rather than striving for perfection. The pursuit of perfection </w:t>
      </w:r>
      <w:r w:rsidRPr="0066326D">
        <w:rPr>
          <w:color w:val="000000" w:themeColor="text1"/>
        </w:rPr>
        <w:t xml:space="preserve">often leads to unrealistic expectations, leaving little room for the fulfillment and </w:t>
      </w:r>
    </w:p>
    <w:p w14:paraId="50FD200C" w14:textId="53FDF5AA" w:rsidR="00E7372A" w:rsidRDefault="00D53565" w:rsidP="00D53565">
      <w:pPr>
        <w:pStyle w:val="BodyText"/>
        <w:spacing w:before="138" w:line="360" w:lineRule="auto"/>
        <w:ind w:left="0"/>
        <w:rPr>
          <w:color w:val="000000" w:themeColor="text1"/>
        </w:rPr>
      </w:pPr>
      <w:r>
        <w:rPr>
          <w:color w:val="000000" w:themeColor="text1"/>
        </w:rPr>
        <w:t xml:space="preserve">growth </w:t>
      </w:r>
      <w:r w:rsidR="0066326D" w:rsidRPr="0066326D">
        <w:rPr>
          <w:color w:val="000000" w:themeColor="text1"/>
        </w:rPr>
        <w:t xml:space="preserve">that comes from life’s imperfections. My own journey has taught me that life’s challenges often require adaptability and self-compassion. Balancing the rigorous demands of a medical career with personal fulfillment will not be easy, but I see it as essential </w:t>
      </w:r>
      <w:proofErr w:type="gramStart"/>
      <w:r w:rsidR="0066326D" w:rsidRPr="0066326D">
        <w:rPr>
          <w:color w:val="000000" w:themeColor="text1"/>
        </w:rPr>
        <w:t>in order to</w:t>
      </w:r>
      <w:proofErr w:type="gramEnd"/>
      <w:r w:rsidR="0066326D" w:rsidRPr="0066326D">
        <w:rPr>
          <w:color w:val="000000" w:themeColor="text1"/>
        </w:rPr>
        <w:t xml:space="preserve"> avoid burnout and protect my overall well-being. </w:t>
      </w:r>
    </w:p>
    <w:p w14:paraId="472B635F" w14:textId="77777777" w:rsidR="00E7372A" w:rsidRDefault="0066326D" w:rsidP="00E7372A">
      <w:pPr>
        <w:pStyle w:val="BodyText"/>
        <w:spacing w:before="138" w:line="360" w:lineRule="auto"/>
        <w:ind w:firstLine="620"/>
        <w:rPr>
          <w:color w:val="000000" w:themeColor="text1"/>
        </w:rPr>
      </w:pPr>
      <w:r w:rsidRPr="0066326D">
        <w:rPr>
          <w:color w:val="000000" w:themeColor="text1"/>
        </w:rPr>
        <w:t xml:space="preserve">Growing up with a chronic medical condition, I experienced the importance of both compassionate medical care and emotional support. This not only motivated me to become a physician but also emphasized the value of prioritizing mental and emotional well-being while navigating life’s demands. Medicine requires intense dedication, yet I refuse to let it consume every aspect of who I am. </w:t>
      </w:r>
    </w:p>
    <w:p w14:paraId="3FB6235C" w14:textId="77777777" w:rsidR="00E7372A" w:rsidRDefault="0066326D" w:rsidP="00E7372A">
      <w:pPr>
        <w:pStyle w:val="BodyText"/>
        <w:spacing w:before="138" w:line="360" w:lineRule="auto"/>
        <w:ind w:firstLine="620"/>
        <w:rPr>
          <w:color w:val="000000" w:themeColor="text1"/>
        </w:rPr>
      </w:pPr>
      <w:r w:rsidRPr="0066326D">
        <w:rPr>
          <w:color w:val="000000" w:themeColor="text1"/>
        </w:rPr>
        <w:t xml:space="preserve">However, the societal pressures and familial expectations I face as a woman pursuing a career in medicine make this balance particularly challenging. My family often jokes that I will “never make them grandparents” because of my chosen path, </w:t>
      </w:r>
      <w:r w:rsidRPr="0066326D">
        <w:rPr>
          <w:color w:val="000000" w:themeColor="text1"/>
        </w:rPr>
        <w:lastRenderedPageBreak/>
        <w:t xml:space="preserve">and while these remarks are meant in jest, they weigh heavily on me. They remind me of the persistent narrative that women must choose between their careers and personal lives, a belief I am determined to challenge. I want to prove-to myself, my family, and the world-that I can be both a compassionate and skilled physician and a nurturing mother if I choose to become a mother one day. I believe that timing, perseverance, and adaptability will help me align my goals and build the life I envision. </w:t>
      </w:r>
    </w:p>
    <w:p w14:paraId="00D784A6" w14:textId="77777777" w:rsidR="00E7372A" w:rsidRDefault="0066326D" w:rsidP="00E7372A">
      <w:pPr>
        <w:pStyle w:val="BodyText"/>
        <w:spacing w:before="138" w:line="360" w:lineRule="auto"/>
        <w:ind w:firstLine="620"/>
        <w:rPr>
          <w:color w:val="000000" w:themeColor="text1"/>
        </w:rPr>
      </w:pPr>
      <w:r w:rsidRPr="0066326D">
        <w:rPr>
          <w:color w:val="000000" w:themeColor="text1"/>
        </w:rPr>
        <w:t xml:space="preserve">The road to WLI is filled with obstacles, especially as a woman in medicine. Long hours, emotional fatigue, and societal biases can make it difficult to prioritize personal needs. Gender inequities persist in medicine, with women often expected to work harder to prove themselves while juggling traditional expectations of family roles. For me, these challenges are compounded by the physical and emotional toll of my medical history. Recovering from major leg operations during my undergraduate years at Texas A&amp;M University taught me the importance of pacing myself and listening to my body. I know that pushing through difficulties without allowing time for self-care is unsustainable. Reflecting on these lessons, I am determined to approach both my career and personal life with a sense of balance and </w:t>
      </w:r>
      <w:r w:rsidRPr="0066326D">
        <w:rPr>
          <w:color w:val="000000" w:themeColor="text1"/>
        </w:rPr>
        <w:t xml:space="preserve">intentionality. </w:t>
      </w:r>
    </w:p>
    <w:p w14:paraId="4C14836D" w14:textId="77777777" w:rsidR="00E7372A" w:rsidRDefault="0066326D" w:rsidP="00E7372A">
      <w:pPr>
        <w:pStyle w:val="BodyText"/>
        <w:spacing w:before="138" w:line="360" w:lineRule="auto"/>
        <w:ind w:firstLine="620"/>
        <w:rPr>
          <w:color w:val="000000" w:themeColor="text1"/>
        </w:rPr>
      </w:pPr>
      <w:proofErr w:type="gramStart"/>
      <w:r w:rsidRPr="0066326D">
        <w:rPr>
          <w:color w:val="000000" w:themeColor="text1"/>
        </w:rPr>
        <w:t>In order to</w:t>
      </w:r>
      <w:proofErr w:type="gramEnd"/>
      <w:r w:rsidRPr="0066326D">
        <w:rPr>
          <w:color w:val="000000" w:themeColor="text1"/>
        </w:rPr>
        <w:t xml:space="preserve"> successfully manage these challenges, I plan to implement strategies that prioritize both my personal well-being and professional fulfillment. First, I will regularly check in with myself to evaluate my mental, emotional, and physical health. Self-reflecting will allow me to adjust my priorities and ensure that I am not neglecting what matters most, my own well-being. Next, I will focus on learning to say “no” to plans or obligations that do not align with my priorities, while making intentional time for friends and family. Building meaningful connections with loved ones is essential for relieving stress and maintaining perspective. By reserving time for the relationships that truly matter, I can keep those important connections strong and make sure they stay a source of joy and support in my life. </w:t>
      </w:r>
    </w:p>
    <w:p w14:paraId="677DC89E" w14:textId="77777777" w:rsidR="00E7372A" w:rsidRDefault="0066326D" w:rsidP="00E7372A">
      <w:pPr>
        <w:pStyle w:val="BodyText"/>
        <w:spacing w:before="138" w:line="360" w:lineRule="auto"/>
        <w:ind w:firstLine="620"/>
        <w:rPr>
          <w:color w:val="000000" w:themeColor="text1"/>
        </w:rPr>
      </w:pPr>
      <w:r w:rsidRPr="0066326D">
        <w:rPr>
          <w:color w:val="000000" w:themeColor="text1"/>
        </w:rPr>
        <w:t xml:space="preserve">Another way that I will practice WLI is through relying on the collective wisdom and support of a strong network of mentors, friends, and family who value the importance of WLI. I believe that teamwork and collaboration are essential not only in medicine but also in building a balanced and fulfilling life. Learning from others who have successfully integrated their professional and personal lives will provide valuable insights and strategies. Lastly, I will remind myself of my resilience and capacity for growth. </w:t>
      </w:r>
      <w:r w:rsidRPr="0066326D">
        <w:rPr>
          <w:color w:val="000000" w:themeColor="text1"/>
        </w:rPr>
        <w:lastRenderedPageBreak/>
        <w:t xml:space="preserve">Navigating life with a chronic medical condition has taught me that I </w:t>
      </w:r>
      <w:proofErr w:type="gramStart"/>
      <w:r w:rsidRPr="0066326D">
        <w:rPr>
          <w:color w:val="000000" w:themeColor="text1"/>
        </w:rPr>
        <w:t>am capable of overcoming</w:t>
      </w:r>
      <w:proofErr w:type="gramEnd"/>
      <w:r w:rsidRPr="0066326D">
        <w:rPr>
          <w:color w:val="000000" w:themeColor="text1"/>
        </w:rPr>
        <w:t xml:space="preserve"> challenges and achieving my goals. I plan to use this mindset to stay focused on building a life that aligns with my values and aspirations. </w:t>
      </w:r>
    </w:p>
    <w:p w14:paraId="3AF9FB62" w14:textId="77777777" w:rsidR="00E7372A" w:rsidRDefault="0066326D" w:rsidP="00E7372A">
      <w:pPr>
        <w:pStyle w:val="BodyText"/>
        <w:spacing w:before="138" w:line="360" w:lineRule="auto"/>
        <w:ind w:firstLine="620"/>
        <w:rPr>
          <w:color w:val="000000" w:themeColor="text1"/>
        </w:rPr>
      </w:pPr>
      <w:r w:rsidRPr="0066326D">
        <w:rPr>
          <w:color w:val="000000" w:themeColor="text1"/>
        </w:rPr>
        <w:t xml:space="preserve">Work-life integration is not about having it all figured out from the start. It is about staying flexible and finding what works in each season of life. I know there will be times when the balance will tilt more toward work, and others where life will take priority. My goal is to create a rhythm that honors both, with room for growth and change. I want to prove that being a doctor and being a woman are not in </w:t>
      </w:r>
      <w:proofErr w:type="gramStart"/>
      <w:r w:rsidRPr="0066326D">
        <w:rPr>
          <w:color w:val="000000" w:themeColor="text1"/>
        </w:rPr>
        <w:t>competition, but</w:t>
      </w:r>
      <w:proofErr w:type="gramEnd"/>
      <w:r w:rsidRPr="0066326D">
        <w:rPr>
          <w:color w:val="000000" w:themeColor="text1"/>
        </w:rPr>
        <w:t xml:space="preserve"> are parts of who I am that can thrive together. I refuse to let the doubts of others, or even the ones I sometimes carry myself, define what is possible. </w:t>
      </w:r>
    </w:p>
    <w:p w14:paraId="568672F5" w14:textId="5F863707" w:rsidR="0066326D" w:rsidRPr="0066326D" w:rsidRDefault="0066326D" w:rsidP="00E7372A">
      <w:pPr>
        <w:pStyle w:val="BodyText"/>
        <w:spacing w:before="138" w:line="360" w:lineRule="auto"/>
        <w:ind w:firstLine="620"/>
        <w:rPr>
          <w:color w:val="000000" w:themeColor="text1"/>
        </w:rPr>
      </w:pPr>
      <w:r w:rsidRPr="0066326D">
        <w:rPr>
          <w:color w:val="000000" w:themeColor="text1"/>
        </w:rPr>
        <w:t>This journey will take a lot of effort and sacrifice, but I am ready for it. I will keep checking in with myself, leaning on loved ones, and staying focused on the things that truly matter most. To me, work-life integration is not just an ideal, but it is the foundation for a meaningful and fulfilling life. It is my way of showing the world, and myself, that I have control over my life. I can write my own story, free from stereotypes and societal expectations, and live a life that truly reflects who I am.</w:t>
      </w:r>
    </w:p>
    <w:p w14:paraId="58A12349" w14:textId="22E10D5D" w:rsidR="004955B0" w:rsidRPr="0066326D" w:rsidRDefault="00000000" w:rsidP="0066326D">
      <w:pPr>
        <w:pStyle w:val="BodyText"/>
        <w:spacing w:before="138" w:line="360" w:lineRule="auto"/>
        <w:ind w:right="107"/>
        <w:rPr>
          <w:spacing w:val="-8"/>
        </w:rPr>
        <w:sectPr w:rsidR="004955B0" w:rsidRPr="0066326D" w:rsidSect="00163870">
          <w:type w:val="continuous"/>
          <w:pgSz w:w="12240" w:h="15840"/>
          <w:pgMar w:top="1360" w:right="1340" w:bottom="1000" w:left="1340" w:header="727" w:footer="804" w:gutter="0"/>
          <w:cols w:num="2" w:space="720" w:equalWidth="0">
            <w:col w:w="4393" w:space="647"/>
            <w:col w:w="4520"/>
          </w:cols>
        </w:sectPr>
      </w:pPr>
      <w:r>
        <w:br w:type="column"/>
      </w:r>
    </w:p>
    <w:p w14:paraId="16369781" w14:textId="77777777" w:rsidR="004955B0" w:rsidRDefault="004955B0">
      <w:pPr>
        <w:spacing w:line="360" w:lineRule="auto"/>
        <w:sectPr w:rsidR="004955B0" w:rsidSect="00163870">
          <w:pgSz w:w="12240" w:h="15840"/>
          <w:pgMar w:top="1360" w:right="1340" w:bottom="1000" w:left="1340" w:header="727" w:footer="804" w:gutter="0"/>
          <w:cols w:num="2" w:space="720" w:equalWidth="0">
            <w:col w:w="4459" w:space="581"/>
            <w:col w:w="4520"/>
          </w:cols>
        </w:sectPr>
      </w:pPr>
    </w:p>
    <w:p w14:paraId="51F3FB92" w14:textId="7C260F37" w:rsidR="004955B0" w:rsidRDefault="004955B0" w:rsidP="0066326D">
      <w:pPr>
        <w:pStyle w:val="BodyText"/>
        <w:spacing w:before="80" w:line="360" w:lineRule="auto"/>
        <w:ind w:left="0" w:right="107"/>
      </w:pPr>
    </w:p>
    <w:sectPr w:rsidR="004955B0">
      <w:pgSz w:w="12240" w:h="15840"/>
      <w:pgMar w:top="1360" w:right="1340" w:bottom="1000" w:left="1340" w:header="727" w:footer="804" w:gutter="0"/>
      <w:cols w:num="2" w:space="720" w:equalWidth="0">
        <w:col w:w="4445" w:space="595"/>
        <w:col w:w="45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2E46F" w14:textId="77777777" w:rsidR="00600C6C" w:rsidRDefault="00600C6C">
      <w:r>
        <w:separator/>
      </w:r>
    </w:p>
  </w:endnote>
  <w:endnote w:type="continuationSeparator" w:id="0">
    <w:p w14:paraId="4B46C020" w14:textId="77777777" w:rsidR="00600C6C" w:rsidRDefault="0060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1E09" w14:textId="77777777" w:rsidR="0066326D" w:rsidRDefault="00663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B402" w14:textId="2180C554" w:rsidR="004955B0" w:rsidRDefault="004955B0">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2E17" w14:textId="77777777" w:rsidR="0066326D" w:rsidRDefault="00663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EFC05" w14:textId="77777777" w:rsidR="00600C6C" w:rsidRDefault="00600C6C">
      <w:r>
        <w:separator/>
      </w:r>
    </w:p>
  </w:footnote>
  <w:footnote w:type="continuationSeparator" w:id="0">
    <w:p w14:paraId="4F4B91E7" w14:textId="77777777" w:rsidR="00600C6C" w:rsidRDefault="00600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4B1B" w14:textId="77777777" w:rsidR="0066326D" w:rsidRDefault="00663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7678" w14:textId="77777777" w:rsidR="004955B0" w:rsidRDefault="00000000">
    <w:pPr>
      <w:pStyle w:val="BodyText"/>
      <w:spacing w:line="14" w:lineRule="auto"/>
      <w:ind w:left="0"/>
      <w:rPr>
        <w:sz w:val="20"/>
      </w:rPr>
    </w:pPr>
    <w:r>
      <w:rPr>
        <w:noProof/>
      </w:rPr>
      <mc:AlternateContent>
        <mc:Choice Requires="wps">
          <w:drawing>
            <wp:anchor distT="0" distB="0" distL="0" distR="0" simplePos="0" relativeHeight="487550976" behindDoc="1" locked="0" layoutInCell="1" allowOverlap="1" wp14:anchorId="0564C31F" wp14:editId="5B56E613">
              <wp:simplePos x="0" y="0"/>
              <wp:positionH relativeFrom="page">
                <wp:posOffset>903249</wp:posOffset>
              </wp:positionH>
              <wp:positionV relativeFrom="page">
                <wp:posOffset>446049</wp:posOffset>
              </wp:positionV>
              <wp:extent cx="4204010" cy="245327"/>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4010" cy="245327"/>
                      </a:xfrm>
                      <a:prstGeom prst="rect">
                        <a:avLst/>
                      </a:prstGeom>
                    </wps:spPr>
                    <wps:txbx>
                      <w:txbxContent>
                        <w:p w14:paraId="1E330139" w14:textId="718FF613" w:rsidR="004955B0" w:rsidRDefault="0066326D">
                          <w:pPr>
                            <w:spacing w:before="13"/>
                            <w:ind w:left="20"/>
                            <w:rPr>
                              <w:rFonts w:ascii="Arial"/>
                            </w:rPr>
                          </w:pPr>
                          <w:r w:rsidRPr="0066326D">
                            <w:rPr>
                              <w:rFonts w:ascii="Arial"/>
                            </w:rPr>
                            <w:t>Briana Mitchell</w:t>
                          </w:r>
                          <w:r>
                            <w:rPr>
                              <w:rFonts w:ascii="Arial"/>
                            </w:rPr>
                            <w:t xml:space="preserve"> |</w:t>
                          </w:r>
                          <w:r>
                            <w:rPr>
                              <w:rFonts w:ascii="Arial"/>
                              <w:spacing w:val="-7"/>
                            </w:rPr>
                            <w:t xml:space="preserve"> </w:t>
                          </w:r>
                          <w:r w:rsidRPr="0066326D">
                            <w:rPr>
                              <w:rFonts w:ascii="Arial"/>
                              <w:spacing w:val="-7"/>
                            </w:rPr>
                            <w:t>Crafting a Life Where Medicine and Me Coexist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564C31F" id="_x0000_t202" coordsize="21600,21600" o:spt="202" path="m,l,21600r21600,l21600,xe">
              <v:stroke joinstyle="miter"/>
              <v:path gradientshapeok="t" o:connecttype="rect"/>
            </v:shapetype>
            <v:shape id="Textbox 1" o:spid="_x0000_s1026" type="#_x0000_t202" style="position:absolute;margin-left:71.1pt;margin-top:35.1pt;width:331pt;height:19.3pt;z-index:-15765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" filled="f" stroked="f">
              <v:textbox inset="0,0,0,0">
                <w:txbxContent>
                  <w:p w14:paraId="1E330139" w14:textId="718FF613" w:rsidR="004955B0" w:rsidRDefault="0066326D">
                    <w:pPr>
                      <w:spacing w:before="13"/>
                      <w:ind w:left="20"/>
                      <w:rPr>
                        <w:rFonts w:ascii="Arial"/>
                      </w:rPr>
                    </w:pPr>
                    <w:r w:rsidRPr="0066326D">
                      <w:rPr>
                        <w:rFonts w:ascii="Arial"/>
                      </w:rPr>
                      <w:t>Briana Mitchell</w:t>
                    </w:r>
                    <w:r>
                      <w:rPr>
                        <w:rFonts w:ascii="Arial"/>
                      </w:rPr>
                      <w:t xml:space="preserve"> </w:t>
                    </w:r>
                    <w:r w:rsidR="00000000">
                      <w:rPr>
                        <w:rFonts w:ascii="Arial"/>
                      </w:rPr>
                      <w:t>|</w:t>
                    </w:r>
                    <w:r w:rsidR="00000000">
                      <w:rPr>
                        <w:rFonts w:ascii="Arial"/>
                        <w:spacing w:val="-7"/>
                      </w:rPr>
                      <w:t xml:space="preserve"> </w:t>
                    </w:r>
                    <w:r w:rsidRPr="0066326D">
                      <w:rPr>
                        <w:rFonts w:ascii="Arial"/>
                        <w:spacing w:val="-7"/>
                      </w:rPr>
                      <w:t>Crafting a Life Where Medicine and Me Coexist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15D22" w14:textId="77777777" w:rsidR="0066326D" w:rsidRDefault="006632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B0"/>
    <w:rsid w:val="00163870"/>
    <w:rsid w:val="004955B0"/>
    <w:rsid w:val="00600C6C"/>
    <w:rsid w:val="0066326D"/>
    <w:rsid w:val="00765800"/>
    <w:rsid w:val="00CC666D"/>
    <w:rsid w:val="00CE4FAC"/>
    <w:rsid w:val="00D53565"/>
    <w:rsid w:val="00DA61B0"/>
    <w:rsid w:val="00E7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90E9"/>
  <w15:docId w15:val="{A90372B4-B7AA-2D4F-BFEA-F2BE0663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45"/>
      <w:ind w:left="161"/>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66D"/>
    <w:pPr>
      <w:tabs>
        <w:tab w:val="center" w:pos="4680"/>
        <w:tab w:val="right" w:pos="9360"/>
      </w:tabs>
    </w:pPr>
  </w:style>
  <w:style w:type="character" w:customStyle="1" w:styleId="HeaderChar">
    <w:name w:val="Header Char"/>
    <w:basedOn w:val="DefaultParagraphFont"/>
    <w:link w:val="Header"/>
    <w:uiPriority w:val="99"/>
    <w:rsid w:val="00CC666D"/>
    <w:rPr>
      <w:rFonts w:ascii="Times New Roman" w:eastAsia="Times New Roman" w:hAnsi="Times New Roman" w:cs="Times New Roman"/>
    </w:rPr>
  </w:style>
  <w:style w:type="paragraph" w:styleId="Footer">
    <w:name w:val="footer"/>
    <w:basedOn w:val="Normal"/>
    <w:link w:val="FooterChar"/>
    <w:uiPriority w:val="99"/>
    <w:unhideWhenUsed/>
    <w:rsid w:val="00CC666D"/>
    <w:pPr>
      <w:tabs>
        <w:tab w:val="center" w:pos="4680"/>
        <w:tab w:val="right" w:pos="9360"/>
      </w:tabs>
    </w:pPr>
  </w:style>
  <w:style w:type="character" w:customStyle="1" w:styleId="FooterChar">
    <w:name w:val="Footer Char"/>
    <w:basedOn w:val="DefaultParagraphFont"/>
    <w:link w:val="Footer"/>
    <w:uiPriority w:val="99"/>
    <w:rsid w:val="00CC66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AMWA’s Linda Brodsky Memorial Journal | Vol 8 | No 1 | 2021</dc:title>
  <cp:lastModifiedBy>Maria Margarita Del Mundo</cp:lastModifiedBy>
  <cp:revision>4</cp:revision>
  <dcterms:created xsi:type="dcterms:W3CDTF">2025-07-08T19:26:00Z</dcterms:created>
  <dcterms:modified xsi:type="dcterms:W3CDTF">2025-07-08T19:59:00Z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m95 Google Docs Renderer</vt:lpwstr>
  </property>
</Properties>
</file>